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96" w:rsidRPr="00EA7F18" w:rsidRDefault="005A1B96" w:rsidP="004C672C">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575DB">
        <w:rPr>
          <w:rFonts w:ascii="Palatino Linotype" w:hAnsi="Palatino Linotype" w:cs="Arial"/>
          <w:b/>
        </w:rPr>
        <w:t xml:space="preserve">TERCERA </w:t>
      </w:r>
      <w:r w:rsidRPr="0007653D">
        <w:rPr>
          <w:rFonts w:ascii="Palatino Linotype" w:hAnsi="Palatino Linotype" w:cs="Arial"/>
          <w:b/>
        </w:rPr>
        <w:t xml:space="preserve">SESIÓN ORDINARIA DE </w:t>
      </w:r>
      <w:r w:rsidR="00C575DB">
        <w:rPr>
          <w:rFonts w:ascii="Palatino Linotype" w:hAnsi="Palatino Linotype" w:cs="Arial"/>
          <w:b/>
        </w:rPr>
        <w:t xml:space="preserve">VEINTITRÉS </w:t>
      </w:r>
      <w:r>
        <w:rPr>
          <w:rFonts w:ascii="Palatino Linotype" w:hAnsi="Palatino Linotype" w:cs="Arial"/>
          <w:b/>
        </w:rPr>
        <w:t xml:space="preserve">DE </w:t>
      </w:r>
      <w:r w:rsidR="00C575DB">
        <w:rPr>
          <w:rFonts w:ascii="Palatino Linotype" w:hAnsi="Palatino Linotype" w:cs="Arial"/>
          <w:b/>
        </w:rPr>
        <w:t>ENERO DE DOS MIL DIECINUEVE</w:t>
      </w:r>
      <w:r w:rsidRPr="0007653D">
        <w:rPr>
          <w:rFonts w:ascii="Palatino Linotype" w:hAnsi="Palatino Linotype" w:cs="Arial"/>
          <w:b/>
        </w:rPr>
        <w:t>, EN EL RECURSO DE REVISIÓN 0</w:t>
      </w:r>
      <w:r w:rsidR="00C575DB">
        <w:rPr>
          <w:rFonts w:ascii="Palatino Linotype" w:hAnsi="Palatino Linotype" w:cs="Arial"/>
          <w:b/>
        </w:rPr>
        <w:t>4360</w:t>
      </w:r>
      <w:r w:rsidR="006B7EF1">
        <w:rPr>
          <w:rFonts w:ascii="Palatino Linotype" w:hAnsi="Palatino Linotype" w:cs="Arial"/>
          <w:b/>
        </w:rPr>
        <w:t>/INFOEM/IP/RR/2018</w:t>
      </w:r>
      <w:r w:rsidRPr="00E42755">
        <w:rPr>
          <w:rFonts w:ascii="Palatino Linotype" w:eastAsia="Calibri" w:hAnsi="Palatino Linotype" w:cs="Arial"/>
          <w:b/>
          <w:color w:val="000000"/>
        </w:rPr>
        <w:t>.</w:t>
      </w:r>
    </w:p>
    <w:p w:rsidR="005A1B96" w:rsidRPr="00E42755" w:rsidRDefault="005A1B96" w:rsidP="004C672C">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C575DB">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C575DB">
        <w:rPr>
          <w:rFonts w:ascii="Palatino Linotype" w:eastAsia="Calibri" w:hAnsi="Palatino Linotype" w:cs="Arial"/>
          <w:b/>
          <w:color w:val="000000"/>
        </w:rPr>
        <w:t>4360</w:t>
      </w:r>
      <w:r>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sidR="006B7EF1">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w:t>
      </w:r>
      <w:r w:rsidR="00C575DB">
        <w:rPr>
          <w:rFonts w:ascii="Palatino Linotype" w:hAnsi="Palatino Linotype" w:cs="Arial"/>
        </w:rPr>
        <w:t xml:space="preserve">a </w:t>
      </w:r>
      <w:r w:rsidRPr="00E42755">
        <w:rPr>
          <w:rFonts w:ascii="Palatino Linotype" w:hAnsi="Palatino Linotype" w:cs="Arial"/>
        </w:rPr>
        <w:t>Comisionad</w:t>
      </w:r>
      <w:r w:rsidR="00C575DB">
        <w:rPr>
          <w:rFonts w:ascii="Palatino Linotype" w:hAnsi="Palatino Linotype" w:cs="Arial"/>
        </w:rPr>
        <w:t xml:space="preserve">a Presidenta </w:t>
      </w:r>
      <w:r w:rsidR="00C575DB">
        <w:rPr>
          <w:rFonts w:ascii="Palatino Linotype" w:hAnsi="Palatino Linotype" w:cs="Arial"/>
          <w:b/>
        </w:rPr>
        <w:t>ZULEMA MARTÍNEZ SÁNCHEZ</w:t>
      </w:r>
      <w:r w:rsidRPr="0007653D">
        <w:rPr>
          <w:rFonts w:ascii="Palatino Linotype" w:hAnsi="Palatino Linotype" w:cs="Arial"/>
        </w:rPr>
        <w:t xml:space="preserve">, </w:t>
      </w:r>
      <w:r w:rsidR="002C65C0">
        <w:rPr>
          <w:rFonts w:ascii="Palatino Linotype" w:hAnsi="Palatino Linotype" w:cs="Arial"/>
        </w:rPr>
        <w:t>que es del tenor siguiente.</w:t>
      </w:r>
    </w:p>
    <w:p w:rsidR="005A1B96" w:rsidRDefault="005A1B96" w:rsidP="004C672C">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del análisis de la resolución correspondiente</w:t>
      </w:r>
      <w:r w:rsidRPr="00D93A88">
        <w:rPr>
          <w:rFonts w:ascii="Palatino Linotype" w:hAnsi="Palatino Linotype"/>
        </w:rPr>
        <w:t>.</w:t>
      </w:r>
    </w:p>
    <w:p w:rsidR="00E90362" w:rsidRDefault="005A1B96" w:rsidP="00E90362">
      <w:pPr>
        <w:tabs>
          <w:tab w:val="left" w:pos="709"/>
        </w:tabs>
        <w:spacing w:line="360" w:lineRule="auto"/>
        <w:jc w:val="both"/>
        <w:rPr>
          <w:rFonts w:ascii="Palatino Linotype" w:hAnsi="Palatino Linotype" w:cs="Arial"/>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requirió del</w:t>
      </w:r>
      <w:r w:rsidR="006B7EF1">
        <w:rPr>
          <w:rFonts w:ascii="Palatino Linotype" w:hAnsi="Palatino Linotype"/>
        </w:rPr>
        <w:t xml:space="preserve"> </w:t>
      </w:r>
      <w:r w:rsidR="006B7EF1" w:rsidRPr="00E90362">
        <w:rPr>
          <w:rFonts w:ascii="Palatino Linotype" w:hAnsi="Palatino Linotype"/>
          <w:b/>
        </w:rPr>
        <w:t xml:space="preserve">Ayuntamiento de </w:t>
      </w:r>
      <w:r w:rsidR="00E90362" w:rsidRPr="00E90362">
        <w:rPr>
          <w:rFonts w:ascii="Palatino Linotype" w:hAnsi="Palatino Linotype"/>
          <w:b/>
        </w:rPr>
        <w:t>Tianguistenco</w:t>
      </w:r>
      <w:r w:rsidR="006B7EF1">
        <w:rPr>
          <w:rFonts w:ascii="Palatino Linotype" w:hAnsi="Palatino Linotype"/>
        </w:rPr>
        <w:t xml:space="preserve">, </w:t>
      </w:r>
      <w:r w:rsidR="00354D38">
        <w:rPr>
          <w:rFonts w:ascii="Palatino Linotype" w:hAnsi="Palatino Linotype"/>
        </w:rPr>
        <w:t xml:space="preserve">en </w:t>
      </w:r>
      <w:r w:rsidR="006B7EF1">
        <w:rPr>
          <w:rFonts w:ascii="Palatino Linotype" w:hAnsi="Palatino Linotype"/>
        </w:rPr>
        <w:t xml:space="preserve">lo sucesivo </w:t>
      </w:r>
      <w:r w:rsidR="006B7EF1">
        <w:rPr>
          <w:rFonts w:ascii="Palatino Linotype" w:hAnsi="Palatino Linotype"/>
          <w:b/>
        </w:rPr>
        <w:t xml:space="preserve">EL </w:t>
      </w:r>
      <w:r w:rsidRPr="008C0700">
        <w:rPr>
          <w:rFonts w:ascii="Palatino Linotype" w:hAnsi="Palatino Linotype"/>
          <w:b/>
        </w:rPr>
        <w:t>SUJETO OBLIGADO</w:t>
      </w:r>
      <w:r w:rsidR="00260500">
        <w:rPr>
          <w:rFonts w:ascii="Palatino Linotype" w:hAnsi="Palatino Linotype"/>
        </w:rPr>
        <w:t xml:space="preserve">, </w:t>
      </w:r>
      <w:r w:rsidR="00E90362">
        <w:rPr>
          <w:rFonts w:ascii="Palatino Linotype" w:hAnsi="Palatino Linotype"/>
        </w:rPr>
        <w:t xml:space="preserve">información referente a </w:t>
      </w:r>
      <w:r w:rsidR="00E90362">
        <w:rPr>
          <w:rFonts w:ascii="Palatino Linotype" w:hAnsi="Palatino Linotype" w:cs="Arial"/>
        </w:rPr>
        <w:t>la Contraloría Interna Municipal, misma que se desagrega a continuación:</w:t>
      </w:r>
    </w:p>
    <w:p w:rsidR="00E90362" w:rsidRDefault="00E90362" w:rsidP="00E90362">
      <w:pPr>
        <w:tabs>
          <w:tab w:val="left" w:pos="7938"/>
        </w:tabs>
        <w:spacing w:line="360" w:lineRule="auto"/>
        <w:ind w:left="567" w:right="567"/>
        <w:jc w:val="both"/>
        <w:rPr>
          <w:rFonts w:ascii="Palatino Linotype" w:hAnsi="Palatino Linotype" w:cs="Arial"/>
        </w:rPr>
      </w:pPr>
      <w:r w:rsidRPr="009B34A0">
        <w:rPr>
          <w:rFonts w:ascii="Palatino Linotype" w:hAnsi="Palatino Linotype" w:cs="Arial"/>
        </w:rPr>
        <w:lastRenderedPageBreak/>
        <w:t xml:space="preserve">1.- </w:t>
      </w:r>
      <w:r>
        <w:rPr>
          <w:rFonts w:ascii="Palatino Linotype" w:hAnsi="Palatino Linotype" w:cs="Arial"/>
        </w:rPr>
        <w:t>Estructura orgánica;</w:t>
      </w:r>
    </w:p>
    <w:p w:rsidR="00E90362" w:rsidRDefault="00E90362" w:rsidP="00E90362">
      <w:pPr>
        <w:tabs>
          <w:tab w:val="left" w:pos="7938"/>
        </w:tabs>
        <w:spacing w:line="360" w:lineRule="auto"/>
        <w:ind w:left="567" w:right="567"/>
        <w:jc w:val="both"/>
        <w:rPr>
          <w:rFonts w:ascii="Palatino Linotype" w:hAnsi="Palatino Linotype" w:cs="Arial"/>
        </w:rPr>
      </w:pPr>
      <w:r>
        <w:rPr>
          <w:rFonts w:ascii="Palatino Linotype" w:hAnsi="Palatino Linotype" w:cs="Arial"/>
        </w:rPr>
        <w:t>2.- Nombre de cada uno de sus empleados; y</w:t>
      </w:r>
    </w:p>
    <w:p w:rsidR="00E90362" w:rsidRDefault="00E90362" w:rsidP="00E90362">
      <w:pPr>
        <w:tabs>
          <w:tab w:val="left" w:pos="7938"/>
        </w:tabs>
        <w:spacing w:line="360" w:lineRule="auto"/>
        <w:ind w:left="567" w:right="567"/>
        <w:jc w:val="both"/>
        <w:rPr>
          <w:rFonts w:ascii="Palatino Linotype" w:hAnsi="Palatino Linotype" w:cs="Arial"/>
        </w:rPr>
      </w:pPr>
      <w:r>
        <w:rPr>
          <w:rFonts w:ascii="Palatino Linotype" w:hAnsi="Palatino Linotype" w:cs="Arial"/>
        </w:rPr>
        <w:t>3.- Sueldo neto sus empleados.</w:t>
      </w:r>
    </w:p>
    <w:p w:rsidR="00E90362" w:rsidRDefault="005A1B96" w:rsidP="00603BBE">
      <w:pPr>
        <w:spacing w:before="100" w:beforeAutospacing="1" w:after="100" w:afterAutospacing="1" w:line="360" w:lineRule="auto"/>
        <w:ind w:right="49"/>
        <w:jc w:val="both"/>
        <w:rPr>
          <w:rFonts w:ascii="Palatino Linotype" w:hAnsi="Palatino Linotype" w:cs="Arial"/>
        </w:rPr>
      </w:pPr>
      <w:r w:rsidRPr="00EA7F18">
        <w:rPr>
          <w:rFonts w:ascii="Palatino Linotype" w:hAnsi="Palatino Linotype" w:cs="Arial"/>
        </w:rPr>
        <w:t xml:space="preserve">Del expediente electrónico del Sistema de Acceso a la Información Mexiquense, </w:t>
      </w:r>
      <w:r w:rsidRPr="00EA7F18">
        <w:rPr>
          <w:rFonts w:ascii="Palatino Linotype" w:hAnsi="Palatino Linotype" w:cs="Arial"/>
          <w:b/>
        </w:rPr>
        <w:t xml:space="preserve">SAIMEX, </w:t>
      </w:r>
      <w:r w:rsidRPr="00EA7F18">
        <w:rPr>
          <w:rFonts w:ascii="Palatino Linotype" w:hAnsi="Palatino Linotype" w:cs="Arial"/>
        </w:rPr>
        <w:t xml:space="preserve">se puede apreciar que </w:t>
      </w:r>
      <w:r w:rsidRPr="00EA7F18">
        <w:rPr>
          <w:rFonts w:ascii="Palatino Linotype" w:hAnsi="Palatino Linotype" w:cs="Arial"/>
          <w:b/>
        </w:rPr>
        <w:t>EL SUJETO OBLIGADO</w:t>
      </w:r>
      <w:r w:rsidRPr="00EA7F18">
        <w:rPr>
          <w:rFonts w:ascii="Palatino Linotype" w:hAnsi="Palatino Linotype" w:cs="Arial"/>
        </w:rPr>
        <w:t>, dio respuesta a la solici</w:t>
      </w:r>
      <w:r w:rsidR="006F6EB9">
        <w:rPr>
          <w:rFonts w:ascii="Palatino Linotype" w:hAnsi="Palatino Linotype" w:cs="Arial"/>
        </w:rPr>
        <w:t xml:space="preserve">tud de acceso a la información </w:t>
      </w:r>
      <w:r w:rsidR="00E90362">
        <w:rPr>
          <w:rFonts w:ascii="Palatino Linotype" w:hAnsi="Palatino Linotype" w:cs="Arial"/>
        </w:rPr>
        <w:t xml:space="preserve">mediante diversos archivos electrónicos, mismos en los que remite sustancialmente la información peticionada. </w:t>
      </w:r>
    </w:p>
    <w:p w:rsidR="00E90362" w:rsidRPr="00D21AFF" w:rsidRDefault="00E90362" w:rsidP="00E90362">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Pr>
          <w:rFonts w:ascii="Palatino Linotype" w:hAnsi="Palatino Linotype"/>
          <w:color w:val="000000"/>
          <w:lang w:eastAsia="es-MX"/>
        </w:rPr>
        <w:t>la</w:t>
      </w:r>
      <w:r w:rsidRPr="00D21AFF">
        <w:rPr>
          <w:rFonts w:ascii="Palatino Linotype" w:hAnsi="Palatino Linotype"/>
          <w:color w:val="000000"/>
          <w:lang w:eastAsia="es-MX"/>
        </w:rPr>
        <w:t xml:space="preserve"> respuesta</w:t>
      </w:r>
      <w:r>
        <w:rPr>
          <w:rFonts w:ascii="Palatino Linotype" w:hAnsi="Palatino Linotype"/>
          <w:color w:val="000000"/>
          <w:lang w:eastAsia="es-MX"/>
        </w:rPr>
        <w:t xml:space="preserve"> otorgada por parte del </w:t>
      </w:r>
      <w:r w:rsidRPr="00E7525C">
        <w:rPr>
          <w:rFonts w:ascii="Palatino Linotype" w:hAnsi="Palatino Linotype"/>
          <w:b/>
          <w:color w:val="000000"/>
          <w:lang w:eastAsia="es-MX"/>
        </w:rPr>
        <w:t>SUJETO OBLIGADO</w:t>
      </w:r>
      <w:r>
        <w:rPr>
          <w:rFonts w:ascii="Palatino Linotype" w:hAnsi="Palatino Linotype"/>
          <w:color w:val="000000"/>
          <w:lang w:eastAsia="es-MX"/>
        </w:rPr>
        <w:t>,</w:t>
      </w:r>
      <w:r w:rsidRPr="00D21AFF">
        <w:rPr>
          <w:rFonts w:ascii="Palatino Linotype" w:hAnsi="Palatino Linotype"/>
          <w:color w:val="000000"/>
          <w:lang w:eastAsia="es-MX"/>
        </w:rPr>
        <w:t xml:space="preserve"> </w:t>
      </w:r>
      <w:r>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E90362" w:rsidRPr="0062091A" w:rsidRDefault="0062091A" w:rsidP="00603BBE">
      <w:pPr>
        <w:ind w:left="851" w:right="902"/>
        <w:jc w:val="both"/>
        <w:rPr>
          <w:rFonts w:ascii="Palatino Linotype" w:hAnsi="Palatino Linotype" w:cs="Arial"/>
          <w:i/>
          <w:sz w:val="22"/>
          <w:szCs w:val="22"/>
        </w:rPr>
      </w:pPr>
      <w:r>
        <w:rPr>
          <w:rFonts w:ascii="Palatino Linotype" w:hAnsi="Palatino Linotype"/>
          <w:i/>
          <w:color w:val="000000"/>
          <w:sz w:val="22"/>
          <w:szCs w:val="22"/>
        </w:rPr>
        <w:t>“</w:t>
      </w:r>
      <w:r w:rsidRPr="0062091A">
        <w:rPr>
          <w:rFonts w:ascii="Palatino Linotype" w:hAnsi="Palatino Linotype"/>
          <w:i/>
          <w:color w:val="000000"/>
          <w:sz w:val="22"/>
          <w:szCs w:val="22"/>
        </w:rPr>
        <w:t>En la respuesta a la solicitud del sueldo solo me envían una tabla con cantidades por lo cual solicito copia de recibo de nómina de los empleados de la contraloria municipal</w:t>
      </w:r>
      <w:r>
        <w:rPr>
          <w:rFonts w:ascii="Palatino Linotype" w:hAnsi="Palatino Linotype"/>
          <w:i/>
          <w:color w:val="000000"/>
          <w:sz w:val="22"/>
          <w:szCs w:val="22"/>
        </w:rPr>
        <w:t>” (Sic)</w:t>
      </w:r>
    </w:p>
    <w:p w:rsidR="00E90362" w:rsidRPr="00D21AFF" w:rsidRDefault="00E90362" w:rsidP="00E90362">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E90362" w:rsidRPr="00892BF7" w:rsidRDefault="00E90362" w:rsidP="00E90362">
      <w:pPr>
        <w:autoSpaceDE w:val="0"/>
        <w:autoSpaceDN w:val="0"/>
        <w:adjustRightInd w:val="0"/>
        <w:spacing w:before="100" w:beforeAutospacing="1" w:after="100" w:afterAutospacing="1" w:line="360" w:lineRule="auto"/>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0062091A" w:rsidRPr="0062091A">
        <w:rPr>
          <w:rFonts w:ascii="Palatino Linotype" w:hAnsi="Palatino Linotype"/>
          <w:i/>
          <w:color w:val="000000"/>
          <w:sz w:val="22"/>
          <w:szCs w:val="22"/>
        </w:rPr>
        <w:t>Solo me proporciono una tabla la cual no satisface a mi solicitud</w:t>
      </w:r>
      <w:r>
        <w:rPr>
          <w:rFonts w:ascii="Palatino Linotype" w:hAnsi="Palatino Linotype"/>
          <w:i/>
          <w:color w:val="000000"/>
          <w:sz w:val="22"/>
          <w:szCs w:val="22"/>
        </w:rPr>
        <w:t>” (Sic)</w:t>
      </w:r>
    </w:p>
    <w:p w:rsidR="00E90362" w:rsidRDefault="00E90362" w:rsidP="00E90362">
      <w:pPr>
        <w:autoSpaceDE w:val="0"/>
        <w:autoSpaceDN w:val="0"/>
        <w:adjustRightInd w:val="0"/>
        <w:spacing w:before="100" w:beforeAutospacing="1" w:after="100" w:afterAutospacing="1" w:line="360" w:lineRule="auto"/>
        <w:ind w:right="49"/>
        <w:jc w:val="both"/>
        <w:rPr>
          <w:rFonts w:ascii="Palatino Linotype" w:hAnsi="Palatino Linotype" w:cs="Arial"/>
        </w:rPr>
      </w:pPr>
      <w:r w:rsidRPr="00DF0879">
        <w:rPr>
          <w:rFonts w:ascii="Palatino Linotype" w:hAnsi="Palatino Linotype" w:cs="Arial"/>
        </w:rPr>
        <w:t xml:space="preserve">Bajo esa tesitura, </w:t>
      </w:r>
      <w:r w:rsidRPr="00DF0879">
        <w:rPr>
          <w:rFonts w:ascii="Palatino Linotype" w:hAnsi="Palatino Linotype" w:cs="Arial"/>
          <w:b/>
        </w:rPr>
        <w:t>EL SUJETO OBLIGADO</w:t>
      </w:r>
      <w:r w:rsidRPr="00DF0879">
        <w:rPr>
          <w:rFonts w:ascii="Palatino Linotype" w:hAnsi="Palatino Linotype" w:cs="Arial"/>
        </w:rPr>
        <w:t xml:space="preserve"> </w:t>
      </w:r>
      <w:r>
        <w:rPr>
          <w:rFonts w:ascii="Palatino Linotype" w:hAnsi="Palatino Linotype" w:cs="Arial"/>
        </w:rPr>
        <w:t xml:space="preserve">fue omiso en rendir </w:t>
      </w:r>
      <w:r w:rsidRPr="00DF0879">
        <w:rPr>
          <w:rFonts w:ascii="Palatino Linotype" w:hAnsi="Palatino Linotype" w:cs="Arial"/>
        </w:rPr>
        <w:t>su Informe Justificado</w:t>
      </w:r>
      <w:r>
        <w:rPr>
          <w:rFonts w:ascii="Palatino Linotype" w:hAnsi="Palatino Linotype" w:cs="Arial"/>
        </w:rPr>
        <w:t>.</w:t>
      </w:r>
      <w:r w:rsidRPr="00DF0879">
        <w:rPr>
          <w:rFonts w:ascii="Palatino Linotype" w:hAnsi="Palatino Linotype" w:cs="Arial"/>
        </w:rPr>
        <w:t xml:space="preserve"> </w:t>
      </w:r>
    </w:p>
    <w:p w:rsidR="006F6EB9" w:rsidRDefault="005A1B96" w:rsidP="0062091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6F6EB9">
        <w:rPr>
          <w:rFonts w:ascii="Palatino Linotype" w:hAnsi="Palatino Linotype" w:cs="Arial"/>
          <w:b/>
        </w:rPr>
        <w:t>MODIFICAR</w:t>
      </w:r>
      <w:r w:rsidRPr="00AD7F4F">
        <w:rPr>
          <w:rFonts w:ascii="Palatino Linotype" w:hAnsi="Palatino Linotype" w:cs="Arial"/>
        </w:rPr>
        <w:t xml:space="preserve"> la respuesta proporcionada por </w:t>
      </w:r>
      <w:r>
        <w:rPr>
          <w:rFonts w:ascii="Palatino Linotype" w:hAnsi="Palatino Linotype" w:cs="Arial"/>
          <w:b/>
        </w:rPr>
        <w:t>EL SUJETO OBLIGADO</w:t>
      </w:r>
      <w:r>
        <w:rPr>
          <w:rFonts w:ascii="Palatino Linotype" w:hAnsi="Palatino Linotype" w:cs="Arial"/>
        </w:rPr>
        <w:t xml:space="preserve"> y</w:t>
      </w:r>
      <w:r w:rsidRPr="00AD7F4F">
        <w:rPr>
          <w:rFonts w:ascii="Palatino Linotype" w:hAnsi="Palatino Linotype" w:cs="Arial"/>
        </w:rPr>
        <w:t xml:space="preserve"> </w:t>
      </w:r>
      <w:r>
        <w:rPr>
          <w:rFonts w:ascii="Palatino Linotype" w:hAnsi="Palatino Linotype" w:cs="Arial"/>
        </w:rPr>
        <w:t>ordenar</w:t>
      </w:r>
      <w:r w:rsidRPr="00AD7F4F">
        <w:rPr>
          <w:rFonts w:ascii="Palatino Linotype" w:hAnsi="Palatino Linotype" w:cs="Arial"/>
        </w:rPr>
        <w:t xml:space="preserve"> </w:t>
      </w:r>
      <w:r w:rsidR="00F62C2F">
        <w:rPr>
          <w:rFonts w:ascii="Palatino Linotype" w:hAnsi="Palatino Linotype" w:cs="Arial"/>
        </w:rPr>
        <w:t xml:space="preserve">la </w:t>
      </w:r>
      <w:r w:rsidRPr="00AD7F4F">
        <w:rPr>
          <w:rFonts w:ascii="Palatino Linotype" w:hAnsi="Palatino Linotype" w:cs="Arial"/>
        </w:rPr>
        <w:t xml:space="preserve">entrega vía </w:t>
      </w:r>
      <w:r w:rsidRPr="00AD7F4F">
        <w:rPr>
          <w:rFonts w:ascii="Palatino Linotype" w:hAnsi="Palatino Linotype" w:cs="Arial"/>
          <w:b/>
        </w:rPr>
        <w:t>SAIMEX</w:t>
      </w:r>
      <w:r w:rsidR="0062091A">
        <w:rPr>
          <w:rFonts w:ascii="Palatino Linotype" w:hAnsi="Palatino Linotype" w:cs="Arial"/>
        </w:rPr>
        <w:t xml:space="preserve">, de ser procedente en versión pública, de lo siguiente: </w:t>
      </w:r>
    </w:p>
    <w:p w:rsidR="0062091A" w:rsidRPr="0062091A" w:rsidRDefault="0062091A" w:rsidP="00603BBE">
      <w:pPr>
        <w:pStyle w:val="Prrafodelista"/>
        <w:numPr>
          <w:ilvl w:val="0"/>
          <w:numId w:val="3"/>
        </w:numPr>
        <w:autoSpaceDE w:val="0"/>
        <w:autoSpaceDN w:val="0"/>
        <w:adjustRightInd w:val="0"/>
        <w:ind w:left="851" w:right="902" w:firstLine="0"/>
        <w:contextualSpacing w:val="0"/>
        <w:jc w:val="both"/>
        <w:rPr>
          <w:rFonts w:ascii="Palatino Linotype" w:eastAsiaTheme="minorHAnsi" w:hAnsi="Palatino Linotype" w:cs="Arial"/>
          <w:i/>
          <w:sz w:val="22"/>
        </w:rPr>
      </w:pPr>
      <w:r w:rsidRPr="0062091A">
        <w:rPr>
          <w:rFonts w:ascii="Palatino Linotype" w:eastAsia="Calibri" w:hAnsi="Palatino Linotype" w:cs="Arial"/>
          <w:i/>
          <w:sz w:val="22"/>
        </w:rPr>
        <w:lastRenderedPageBreak/>
        <w:t>El o los documentos donde conste el sueldo de los servidores públicos adscritos a la Contraloría Municipal, en los que se advierta su periodicidad de pago.</w:t>
      </w:r>
    </w:p>
    <w:p w:rsidR="00E14860" w:rsidRDefault="005A1B96" w:rsidP="004C672C">
      <w:pPr>
        <w:spacing w:before="100" w:beforeAutospacing="1" w:after="100" w:afterAutospacing="1" w:line="360" w:lineRule="auto"/>
        <w:ind w:right="49"/>
        <w:jc w:val="both"/>
        <w:rPr>
          <w:rFonts w:ascii="Palatino Linotype" w:hAnsi="Palatino Linotype" w:cs="Arial"/>
          <w:lang w:val="es-MX"/>
        </w:rPr>
      </w:pPr>
      <w:r w:rsidRPr="00953086">
        <w:rPr>
          <w:rFonts w:ascii="Palatino Linotype" w:hAnsi="Palatino Linotype" w:cs="Arial"/>
          <w:lang w:val="es-MX"/>
        </w:rPr>
        <w:t xml:space="preserve">En ese </w:t>
      </w:r>
      <w:r w:rsidR="00603BBE">
        <w:rPr>
          <w:rFonts w:ascii="Palatino Linotype" w:hAnsi="Palatino Linotype" w:cs="Arial"/>
          <w:lang w:val="es-MX"/>
        </w:rPr>
        <w:t>orden de ideas,</w:t>
      </w:r>
      <w:r w:rsidRPr="00953086">
        <w:rPr>
          <w:rFonts w:ascii="Palatino Linotype" w:hAnsi="Palatino Linotype" w:cs="Arial"/>
          <w:lang w:val="es-MX"/>
        </w:rPr>
        <w:t xml:space="preserve"> la que suscribe reitera, que si bien coincide en términos generales con el sentido de la resolución en comento, difiero respecto a que</w:t>
      </w:r>
      <w:r w:rsidR="00354D38">
        <w:rPr>
          <w:rFonts w:ascii="Palatino Linotype" w:hAnsi="Palatino Linotype" w:cs="Arial"/>
          <w:lang w:val="es-MX"/>
        </w:rPr>
        <w:t xml:space="preserve"> no se </w:t>
      </w:r>
      <w:r w:rsidR="0062091A">
        <w:rPr>
          <w:rFonts w:ascii="Palatino Linotype" w:hAnsi="Palatino Linotype" w:cs="Arial"/>
          <w:lang w:val="es-MX"/>
        </w:rPr>
        <w:t>precisó</w:t>
      </w:r>
      <w:r w:rsidR="00E14860">
        <w:rPr>
          <w:rFonts w:ascii="Palatino Linotype" w:hAnsi="Palatino Linotype" w:cs="Arial"/>
          <w:lang w:val="es-MX"/>
        </w:rPr>
        <w:t xml:space="preserve"> </w:t>
      </w:r>
      <w:r w:rsidR="002C65C0">
        <w:rPr>
          <w:rFonts w:ascii="Palatino Linotype" w:hAnsi="Palatino Linotype" w:cs="Arial"/>
          <w:lang w:val="es-MX"/>
        </w:rPr>
        <w:t xml:space="preserve">tanto en </w:t>
      </w:r>
      <w:r w:rsidR="00E14860">
        <w:rPr>
          <w:rFonts w:ascii="Palatino Linotype" w:hAnsi="Palatino Linotype" w:cs="Arial"/>
          <w:lang w:val="es-MX"/>
        </w:rPr>
        <w:t xml:space="preserve">resolutivos </w:t>
      </w:r>
      <w:r w:rsidR="002C65C0">
        <w:rPr>
          <w:rFonts w:ascii="Palatino Linotype" w:hAnsi="Palatino Linotype" w:cs="Arial"/>
          <w:lang w:val="es-MX"/>
        </w:rPr>
        <w:t>como en el estudio de la resolución</w:t>
      </w:r>
      <w:r w:rsidR="00354D38">
        <w:rPr>
          <w:rFonts w:ascii="Palatino Linotype" w:hAnsi="Palatino Linotype" w:cs="Arial"/>
          <w:lang w:val="es-MX"/>
        </w:rPr>
        <w:t>,</w:t>
      </w:r>
      <w:r w:rsidR="002C65C0">
        <w:rPr>
          <w:rFonts w:ascii="Palatino Linotype" w:hAnsi="Palatino Linotype" w:cs="Arial"/>
          <w:lang w:val="es-MX"/>
        </w:rPr>
        <w:t xml:space="preserve"> </w:t>
      </w:r>
      <w:r w:rsidR="00E14860">
        <w:rPr>
          <w:rFonts w:ascii="Palatino Linotype" w:hAnsi="Palatino Linotype" w:cs="Arial"/>
          <w:lang w:val="es-MX"/>
        </w:rPr>
        <w:t>la temporalidad en torno a la cual se hará entrega de la información que se ordena.</w:t>
      </w:r>
    </w:p>
    <w:p w:rsidR="00BC091C" w:rsidRDefault="005A1B96" w:rsidP="004C672C">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obedece a que,</w:t>
      </w:r>
      <w:r w:rsidR="00F62C2F">
        <w:rPr>
          <w:rFonts w:ascii="Palatino Linotype" w:hAnsi="Palatino Linotype" w:cs="Arial"/>
        </w:rPr>
        <w:t xml:space="preserve"> el particular</w:t>
      </w:r>
      <w:r w:rsidR="00603BBE">
        <w:rPr>
          <w:rFonts w:ascii="Palatino Linotype" w:hAnsi="Palatino Linotype" w:cs="Arial"/>
        </w:rPr>
        <w:t xml:space="preserve"> </w:t>
      </w:r>
      <w:r w:rsidR="003630FE">
        <w:rPr>
          <w:rFonts w:ascii="Palatino Linotype" w:hAnsi="Palatino Linotype" w:cs="Arial"/>
        </w:rPr>
        <w:t xml:space="preserve">desde su solicitud de información omitió señalar la temporalidad, es decir, el periodo del cual requería la </w:t>
      </w:r>
      <w:r w:rsidR="0062091A">
        <w:rPr>
          <w:rFonts w:ascii="Palatino Linotype" w:hAnsi="Palatino Linotype" w:cs="Arial"/>
        </w:rPr>
        <w:t>información</w:t>
      </w:r>
      <w:r w:rsidR="0049205F">
        <w:rPr>
          <w:rFonts w:ascii="Palatino Linotype" w:hAnsi="Palatino Linotype" w:cs="Arial"/>
        </w:rPr>
        <w:t>;</w:t>
      </w:r>
      <w:r w:rsidR="003630FE">
        <w:rPr>
          <w:rFonts w:ascii="Palatino Linotype" w:hAnsi="Palatino Linotype" w:cs="Arial"/>
        </w:rPr>
        <w:t xml:space="preserve"> </w:t>
      </w:r>
      <w:r w:rsidR="00354D38">
        <w:rPr>
          <w:rFonts w:ascii="Palatino Linotype" w:hAnsi="Palatino Linotype" w:cs="Arial"/>
        </w:rPr>
        <w:t xml:space="preserve">por lo </w:t>
      </w:r>
      <w:r w:rsidR="00BC091C">
        <w:rPr>
          <w:rFonts w:ascii="Palatino Linotype" w:hAnsi="Palatino Linotype" w:cs="Arial"/>
        </w:rPr>
        <w:t>que, la Ponencia Resolutora debió</w:t>
      </w:r>
      <w:r w:rsidR="00BC091C" w:rsidRPr="009F03BA">
        <w:rPr>
          <w:rFonts w:ascii="Palatino Linotype" w:hAnsi="Palatino Linotype" w:cs="Arial"/>
        </w:rPr>
        <w:t xml:space="preserve">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w:t>
      </w:r>
      <w:r w:rsidR="0062091A">
        <w:rPr>
          <w:rFonts w:ascii="Palatino Linotype" w:hAnsi="Palatino Linotype" w:cs="Arial"/>
        </w:rPr>
        <w:t>pronunciarse respecto al</w:t>
      </w:r>
      <w:r w:rsidR="00BC091C">
        <w:rPr>
          <w:rFonts w:ascii="Palatino Linotype" w:hAnsi="Palatino Linotype" w:cs="Arial"/>
        </w:rPr>
        <w:t xml:space="preserve"> periodo </w:t>
      </w:r>
      <w:r w:rsidR="00354D38">
        <w:rPr>
          <w:rFonts w:ascii="Palatino Linotype" w:hAnsi="Palatino Linotype" w:cs="Arial"/>
        </w:rPr>
        <w:t>del que se ordena la entrega de la información, mismo que</w:t>
      </w:r>
      <w:r w:rsidR="00BC091C">
        <w:rPr>
          <w:rFonts w:ascii="Palatino Linotype" w:hAnsi="Palatino Linotype" w:cs="Arial"/>
        </w:rPr>
        <w:t>, correspondería</w:t>
      </w:r>
      <w:r w:rsidR="00BC091C" w:rsidRPr="009F03BA">
        <w:rPr>
          <w:rFonts w:ascii="Palatino Linotype" w:hAnsi="Palatino Linotype" w:cs="Arial"/>
        </w:rPr>
        <w:t xml:space="preserve"> al de un año inmediato anterior, contado a partir de la fecha en que se presentó la solicitud. </w:t>
      </w:r>
    </w:p>
    <w:p w:rsidR="005A1B96" w:rsidRPr="009F03BA" w:rsidRDefault="005A1B96" w:rsidP="004C672C">
      <w:pPr>
        <w:spacing w:before="100" w:beforeAutospacing="1" w:after="100" w:afterAutospacing="1" w:line="360" w:lineRule="auto"/>
        <w:jc w:val="both"/>
        <w:rPr>
          <w:rFonts w:ascii="Palatino Linotype" w:hAnsi="Palatino Linotype" w:cs="Arial"/>
        </w:rPr>
      </w:pPr>
      <w:r w:rsidRPr="009F03BA">
        <w:rPr>
          <w:rFonts w:ascii="Palatino Linotype" w:hAnsi="Palatino Linotype" w:cs="Arial"/>
        </w:rPr>
        <w:t>Sirve de apoyo a lo anterior, el criterio 9-13 emitido por el entonces Instituto Federal de Acceso a la Información y Protección de Datos (IFAI) hoy Instituto Nacional de Transparencia, Acceso a la Información y Protección de Datos Personales (INAI), que a la letra dice:</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lastRenderedPageBreak/>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 xml:space="preserve">Resoluciones </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 RDA 1683/12. Interpuesto en contra del Servicio de Administración Tributaria. Comisionado Ponente Ángel Trinidad Zaldívar.</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 xml:space="preserve">• RDA 1518/12. Interpuesto en contra de la Secretaría de Salud. Comisionado Ponente Ángel Trinidad Zaldívar. </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 RDA 1439/12. Interpuesto en contra de la Secretaría de Educación Pública. Comisionada Ponente Sigrid Arzt Colunga.</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 RDA 1308/12. Interpuesto en contra de la Secretaría de la Defensa Nacional. Comisionado Ponente Ángel Trinidad Zaldívar.</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 2109/11. Interpuesto en contra del Instituto Mexicano del Seguro Social. Comisionada Ponente Jacqueline Peschard Mariscal.”</w:t>
      </w:r>
    </w:p>
    <w:p w:rsidR="005A1B96" w:rsidRPr="0037342D" w:rsidRDefault="005A1B96" w:rsidP="004C672C">
      <w:pPr>
        <w:tabs>
          <w:tab w:val="left" w:pos="8222"/>
        </w:tabs>
        <w:ind w:left="851" w:right="902"/>
        <w:jc w:val="both"/>
        <w:rPr>
          <w:rFonts w:ascii="Palatino Linotype" w:hAnsi="Palatino Linotype" w:cs="Arial"/>
          <w:i/>
          <w:sz w:val="22"/>
        </w:rPr>
      </w:pPr>
      <w:r w:rsidRPr="0037342D">
        <w:rPr>
          <w:rFonts w:ascii="Palatino Linotype" w:hAnsi="Palatino Linotype" w:cs="Arial"/>
          <w:i/>
          <w:sz w:val="22"/>
        </w:rPr>
        <w:t>(Énfasis añadido)</w:t>
      </w:r>
    </w:p>
    <w:p w:rsidR="005A1B96" w:rsidRDefault="005A1B96" w:rsidP="004C672C">
      <w:pPr>
        <w:spacing w:before="100" w:beforeAutospacing="1" w:after="100" w:afterAutospacing="1" w:line="360" w:lineRule="auto"/>
        <w:jc w:val="both"/>
        <w:rPr>
          <w:rFonts w:ascii="Palatino Linotype" w:hAnsi="Palatino Linotype" w:cs="Arial"/>
        </w:rPr>
      </w:pPr>
      <w:r w:rsidRPr="009F03BA">
        <w:rPr>
          <w:rFonts w:ascii="Palatino Linotype" w:hAnsi="Palatino Linotype" w:cs="Arial"/>
        </w:rPr>
        <w:t>En ese orden de ideas, deb</w:t>
      </w:r>
      <w:r>
        <w:rPr>
          <w:rFonts w:ascii="Palatino Linotype" w:hAnsi="Palatino Linotype" w:cs="Arial"/>
        </w:rPr>
        <w:t>ió</w:t>
      </w:r>
      <w:r w:rsidRPr="009F03BA">
        <w:rPr>
          <w:rFonts w:ascii="Palatino Linotype" w:hAnsi="Palatino Linotype" w:cs="Arial"/>
        </w:rPr>
        <w:t xml:space="preserve"> entenderse que el periodo por el que se requ</w:t>
      </w:r>
      <w:r>
        <w:rPr>
          <w:rFonts w:ascii="Palatino Linotype" w:hAnsi="Palatino Linotype" w:cs="Arial"/>
        </w:rPr>
        <w:t>ería</w:t>
      </w:r>
      <w:r w:rsidRPr="009F03BA">
        <w:rPr>
          <w:rFonts w:ascii="Palatino Linotype" w:hAnsi="Palatino Linotype" w:cs="Arial"/>
        </w:rPr>
        <w:t xml:space="preserve"> la información relativa a</w:t>
      </w:r>
      <w:r w:rsidR="0062091A">
        <w:rPr>
          <w:rFonts w:ascii="Palatino Linotype" w:hAnsi="Palatino Linotype" w:cs="Arial"/>
        </w:rPr>
        <w:t xml:space="preserve"> la estructura orgánica de la contralor</w:t>
      </w:r>
      <w:r w:rsidR="008C6D0F">
        <w:rPr>
          <w:rFonts w:ascii="Palatino Linotype" w:hAnsi="Palatino Linotype" w:cs="Arial"/>
        </w:rPr>
        <w:t xml:space="preserve">ía municipal y </w:t>
      </w:r>
      <w:r w:rsidR="00603BBE">
        <w:rPr>
          <w:rFonts w:ascii="Palatino Linotype" w:hAnsi="Palatino Linotype" w:cs="Arial"/>
        </w:rPr>
        <w:t xml:space="preserve">el </w:t>
      </w:r>
      <w:r w:rsidR="008C6D0F">
        <w:rPr>
          <w:rFonts w:ascii="Palatino Linotype" w:hAnsi="Palatino Linotype" w:cs="Arial"/>
        </w:rPr>
        <w:t xml:space="preserve">nombre </w:t>
      </w:r>
      <w:r w:rsidR="00603BBE">
        <w:rPr>
          <w:rFonts w:ascii="Palatino Linotype" w:hAnsi="Palatino Linotype" w:cs="Arial"/>
        </w:rPr>
        <w:t xml:space="preserve">y sueldo </w:t>
      </w:r>
      <w:r w:rsidR="008C6D0F">
        <w:rPr>
          <w:rFonts w:ascii="Palatino Linotype" w:hAnsi="Palatino Linotype" w:cs="Arial"/>
        </w:rPr>
        <w:t>de cada uno de los empleados de dicha área,</w:t>
      </w:r>
      <w:r w:rsidRPr="009F03BA">
        <w:rPr>
          <w:rFonts w:ascii="Palatino Linotype" w:hAnsi="Palatino Linotype" w:cs="Arial"/>
        </w:rPr>
        <w:t xml:space="preserve"> corresponder</w:t>
      </w:r>
      <w:r w:rsidR="004C672C">
        <w:rPr>
          <w:rFonts w:ascii="Palatino Linotype" w:hAnsi="Palatino Linotype" w:cs="Arial"/>
        </w:rPr>
        <w:t>ía del 2</w:t>
      </w:r>
      <w:r w:rsidR="008C6D0F">
        <w:rPr>
          <w:rFonts w:ascii="Palatino Linotype" w:hAnsi="Palatino Linotype" w:cs="Arial"/>
        </w:rPr>
        <w:t>3</w:t>
      </w:r>
      <w:r>
        <w:rPr>
          <w:rFonts w:ascii="Palatino Linotype" w:hAnsi="Palatino Linotype" w:cs="Arial"/>
        </w:rPr>
        <w:t xml:space="preserve"> de </w:t>
      </w:r>
      <w:r w:rsidR="008C6D0F">
        <w:rPr>
          <w:rFonts w:ascii="Palatino Linotype" w:hAnsi="Palatino Linotype" w:cs="Arial"/>
        </w:rPr>
        <w:t xml:space="preserve">octubre </w:t>
      </w:r>
      <w:r w:rsidR="00BC091C">
        <w:rPr>
          <w:rFonts w:ascii="Palatino Linotype" w:hAnsi="Palatino Linotype" w:cs="Arial"/>
        </w:rPr>
        <w:t>de 201</w:t>
      </w:r>
      <w:r w:rsidR="008C6D0F">
        <w:rPr>
          <w:rFonts w:ascii="Palatino Linotype" w:hAnsi="Palatino Linotype" w:cs="Arial"/>
        </w:rPr>
        <w:t xml:space="preserve">7 al </w:t>
      </w:r>
      <w:r w:rsidR="004C672C">
        <w:rPr>
          <w:rFonts w:ascii="Palatino Linotype" w:hAnsi="Palatino Linotype" w:cs="Arial"/>
        </w:rPr>
        <w:t>2</w:t>
      </w:r>
      <w:r w:rsidR="008C6D0F">
        <w:rPr>
          <w:rFonts w:ascii="Palatino Linotype" w:hAnsi="Palatino Linotype" w:cs="Arial"/>
        </w:rPr>
        <w:t>3</w:t>
      </w:r>
      <w:r>
        <w:rPr>
          <w:rFonts w:ascii="Palatino Linotype" w:hAnsi="Palatino Linotype" w:cs="Arial"/>
        </w:rPr>
        <w:t xml:space="preserve"> de </w:t>
      </w:r>
      <w:r w:rsidR="008C6D0F">
        <w:rPr>
          <w:rFonts w:ascii="Palatino Linotype" w:hAnsi="Palatino Linotype" w:cs="Arial"/>
        </w:rPr>
        <w:t xml:space="preserve">octubre </w:t>
      </w:r>
      <w:r w:rsidR="004C672C">
        <w:rPr>
          <w:rFonts w:ascii="Palatino Linotype" w:hAnsi="Palatino Linotype" w:cs="Arial"/>
        </w:rPr>
        <w:t>de 2018</w:t>
      </w:r>
      <w:r w:rsidRPr="009F03BA">
        <w:rPr>
          <w:rFonts w:ascii="Palatino Linotype" w:hAnsi="Palatino Linotype" w:cs="Arial"/>
        </w:rPr>
        <w:t xml:space="preserve">, es decir, de </w:t>
      </w:r>
      <w:r>
        <w:rPr>
          <w:rFonts w:ascii="Palatino Linotype" w:hAnsi="Palatino Linotype" w:cs="Arial"/>
        </w:rPr>
        <w:t>un</w:t>
      </w:r>
      <w:r w:rsidRPr="009F03BA">
        <w:rPr>
          <w:rFonts w:ascii="Palatino Linotype" w:hAnsi="Palatino Linotype" w:cs="Arial"/>
        </w:rPr>
        <w:t xml:space="preserve"> año inmediato anterior, contado a partir de la fecha en la que presentó la soli</w:t>
      </w:r>
      <w:r w:rsidR="008C6D0F">
        <w:rPr>
          <w:rFonts w:ascii="Palatino Linotype" w:hAnsi="Palatino Linotype" w:cs="Arial"/>
        </w:rPr>
        <w:t>citud de información pública (23</w:t>
      </w:r>
      <w:r>
        <w:rPr>
          <w:rFonts w:ascii="Palatino Linotype" w:hAnsi="Palatino Linotype" w:cs="Arial"/>
        </w:rPr>
        <w:t xml:space="preserve"> de </w:t>
      </w:r>
      <w:r w:rsidR="008C6D0F">
        <w:rPr>
          <w:rFonts w:ascii="Palatino Linotype" w:hAnsi="Palatino Linotype" w:cs="Arial"/>
        </w:rPr>
        <w:t xml:space="preserve">octubre </w:t>
      </w:r>
      <w:r w:rsidR="004C672C">
        <w:rPr>
          <w:rFonts w:ascii="Palatino Linotype" w:hAnsi="Palatino Linotype" w:cs="Arial"/>
        </w:rPr>
        <w:t>de 2018</w:t>
      </w:r>
      <w:r>
        <w:rPr>
          <w:rFonts w:ascii="Palatino Linotype" w:hAnsi="Palatino Linotype" w:cs="Arial"/>
        </w:rPr>
        <w:t>).</w:t>
      </w:r>
    </w:p>
    <w:p w:rsidR="005A1B96" w:rsidRDefault="005A1B96" w:rsidP="004C672C">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 xml:space="preserve">Es por lo anteriormente expuesto que, la que suscribe emite </w:t>
      </w:r>
      <w:r w:rsidRPr="000A6958">
        <w:rPr>
          <w:rFonts w:ascii="Palatino Linotype" w:hAnsi="Palatino Linotype" w:cs="Arial"/>
          <w:b/>
        </w:rPr>
        <w:t>VOTO PARTICULAR</w:t>
      </w:r>
      <w:r w:rsidRPr="000A6958">
        <w:rPr>
          <w:rFonts w:ascii="Palatino Linotype" w:hAnsi="Palatino Linotype" w:cs="Arial"/>
        </w:rPr>
        <w:t>, pues se insiste</w:t>
      </w:r>
      <w:r>
        <w:rPr>
          <w:rFonts w:ascii="Palatino Linotype" w:hAnsi="Palatino Linotype" w:cs="Arial"/>
        </w:rPr>
        <w:t xml:space="preserve"> en</w:t>
      </w:r>
      <w:r w:rsidRPr="000A6958">
        <w:rPr>
          <w:rFonts w:ascii="Palatino Linotype" w:hAnsi="Palatino Linotype" w:cs="Arial"/>
        </w:rPr>
        <w:t xml:space="preserve"> que lo procedente </w:t>
      </w:r>
      <w:r>
        <w:rPr>
          <w:rFonts w:ascii="Palatino Linotype" w:hAnsi="Palatino Linotype" w:cs="Arial"/>
        </w:rPr>
        <w:t>respecto a</w:t>
      </w:r>
      <w:r w:rsidR="00BC091C">
        <w:rPr>
          <w:rFonts w:ascii="Palatino Linotype" w:hAnsi="Palatino Linotype" w:cs="Arial"/>
        </w:rPr>
        <w:t xml:space="preserve"> </w:t>
      </w:r>
      <w:r>
        <w:rPr>
          <w:rFonts w:ascii="Palatino Linotype" w:hAnsi="Palatino Linotype" w:cs="Arial"/>
        </w:rPr>
        <w:t>l</w:t>
      </w:r>
      <w:r w:rsidR="00BC091C">
        <w:rPr>
          <w:rFonts w:ascii="Palatino Linotype" w:hAnsi="Palatino Linotype" w:cs="Arial"/>
        </w:rPr>
        <w:t xml:space="preserve">a entrega de la información requerida era </w:t>
      </w:r>
      <w:r>
        <w:rPr>
          <w:rFonts w:ascii="Palatino Linotype" w:hAnsi="Palatino Linotype" w:cs="Arial"/>
        </w:rPr>
        <w:t xml:space="preserve">establecer </w:t>
      </w:r>
      <w:r w:rsidR="004045A1">
        <w:rPr>
          <w:rFonts w:ascii="Palatino Linotype" w:hAnsi="Palatino Linotype" w:cs="Arial"/>
        </w:rPr>
        <w:t>la temporalidad</w:t>
      </w:r>
      <w:r w:rsidR="002C65C0">
        <w:rPr>
          <w:rFonts w:ascii="Palatino Linotype" w:hAnsi="Palatino Linotype" w:cs="Arial"/>
        </w:rPr>
        <w:t xml:space="preserve"> de la información</w:t>
      </w:r>
      <w:r w:rsidR="008C6D0F">
        <w:rPr>
          <w:rFonts w:ascii="Palatino Linotype" w:hAnsi="Palatino Linotype" w:cs="Arial"/>
        </w:rPr>
        <w:t>,</w:t>
      </w:r>
      <w:r>
        <w:rPr>
          <w:rFonts w:ascii="Palatino Linotype" w:hAnsi="Palatino Linotype" w:cs="Arial"/>
        </w:rPr>
        <w:t xml:space="preserve"> </w:t>
      </w:r>
      <w:r w:rsidR="00354D38">
        <w:rPr>
          <w:rFonts w:ascii="Palatino Linotype" w:hAnsi="Palatino Linotype" w:cs="Arial"/>
        </w:rPr>
        <w:t xml:space="preserve">por lo que </w:t>
      </w:r>
      <w:r>
        <w:rPr>
          <w:rFonts w:ascii="Palatino Linotype" w:hAnsi="Palatino Linotype" w:cs="Arial"/>
        </w:rPr>
        <w:t xml:space="preserve">debió suplirse al </w:t>
      </w:r>
      <w:r>
        <w:rPr>
          <w:rFonts w:ascii="Palatino Linotype" w:hAnsi="Palatino Linotype" w:cs="Arial"/>
          <w:b/>
        </w:rPr>
        <w:lastRenderedPageBreak/>
        <w:t xml:space="preserve">RECURRENTE </w:t>
      </w:r>
      <w:r>
        <w:rPr>
          <w:rFonts w:ascii="Palatino Linotype" w:hAnsi="Palatino Linotype" w:cs="Arial"/>
        </w:rPr>
        <w:t>y en ese sentido ordenar la entrega de</w:t>
      </w:r>
      <w:r w:rsidR="004C672C">
        <w:rPr>
          <w:rFonts w:ascii="Palatino Linotype" w:hAnsi="Palatino Linotype" w:cs="Arial"/>
        </w:rPr>
        <w:t xml:space="preserve">l </w:t>
      </w:r>
      <w:r w:rsidR="008C6D0F">
        <w:rPr>
          <w:rFonts w:ascii="Palatino Linotype" w:hAnsi="Palatino Linotype" w:cs="Arial"/>
        </w:rPr>
        <w:t xml:space="preserve">documento en donde conste el sueldo de los servidores públicos adscritos a la Contraloría Municipal </w:t>
      </w:r>
      <w:r w:rsidR="00523DFD">
        <w:rPr>
          <w:rFonts w:ascii="Palatino Linotype" w:hAnsi="Palatino Linotype" w:cs="Arial"/>
        </w:rPr>
        <w:t xml:space="preserve">contemplando un año anterior </w:t>
      </w:r>
      <w:r w:rsidR="008C6D0F">
        <w:rPr>
          <w:rFonts w:ascii="Palatino Linotype" w:hAnsi="Palatino Linotype" w:cs="Arial"/>
        </w:rPr>
        <w:t>a</w:t>
      </w:r>
      <w:r>
        <w:rPr>
          <w:rFonts w:ascii="Palatino Linotype" w:hAnsi="Palatino Linotype" w:cs="Arial"/>
        </w:rPr>
        <w:t xml:space="preserve"> la fecha de presentación</w:t>
      </w:r>
      <w:r w:rsidR="001E6B98">
        <w:rPr>
          <w:rFonts w:ascii="Palatino Linotype" w:hAnsi="Palatino Linotype" w:cs="Arial"/>
        </w:rPr>
        <w:t xml:space="preserve"> de la solicitud de información, a fin de </w:t>
      </w:r>
      <w:r w:rsidR="004C672C">
        <w:rPr>
          <w:rFonts w:ascii="Palatino Linotype" w:hAnsi="Palatino Linotype" w:cs="Arial"/>
        </w:rPr>
        <w:t>otorgar</w:t>
      </w:r>
      <w:r w:rsidR="001E6B98">
        <w:rPr>
          <w:rFonts w:ascii="Palatino Linotype" w:hAnsi="Palatino Linotype" w:cs="Arial"/>
        </w:rPr>
        <w:t xml:space="preserve"> seguridad y certeza jurídica a las partes.</w:t>
      </w:r>
    </w:p>
    <w:tbl>
      <w:tblPr>
        <w:tblW w:w="4393" w:type="dxa"/>
        <w:jc w:val="center"/>
        <w:tblLayout w:type="fixed"/>
        <w:tblLook w:val="04A0" w:firstRow="1" w:lastRow="0" w:firstColumn="1" w:lastColumn="0" w:noHBand="0" w:noVBand="1"/>
      </w:tblPr>
      <w:tblGrid>
        <w:gridCol w:w="4393"/>
      </w:tblGrid>
      <w:tr w:rsidR="005A1B96" w:rsidRPr="001950C9" w:rsidTr="00D36115">
        <w:trPr>
          <w:jc w:val="center"/>
        </w:trPr>
        <w:tc>
          <w:tcPr>
            <w:tcW w:w="4393" w:type="dxa"/>
          </w:tcPr>
          <w:p w:rsidR="00225CBC" w:rsidRDefault="00225CBC" w:rsidP="00225CBC">
            <w:pPr>
              <w:jc w:val="center"/>
              <w:rPr>
                <w:rFonts w:ascii="Palatino Linotype" w:hAnsi="Palatino Linotype"/>
                <w:b/>
              </w:rPr>
            </w:pPr>
          </w:p>
          <w:p w:rsidR="00225CBC" w:rsidRDefault="00225CBC" w:rsidP="00225CBC">
            <w:pPr>
              <w:jc w:val="center"/>
              <w:rPr>
                <w:rFonts w:ascii="Palatino Linotype" w:hAnsi="Palatino Linotype"/>
                <w:b/>
              </w:rPr>
            </w:pPr>
          </w:p>
          <w:p w:rsidR="00354D38" w:rsidRDefault="00354D38" w:rsidP="00225CBC">
            <w:pPr>
              <w:jc w:val="center"/>
              <w:rPr>
                <w:rFonts w:ascii="Palatino Linotype" w:hAnsi="Palatino Linotype"/>
                <w:b/>
              </w:rPr>
            </w:pPr>
          </w:p>
          <w:p w:rsidR="00354D38" w:rsidRDefault="00354D38" w:rsidP="00225CBC">
            <w:pPr>
              <w:jc w:val="center"/>
              <w:rPr>
                <w:rFonts w:ascii="Palatino Linotype" w:hAnsi="Palatino Linotype"/>
                <w:b/>
              </w:rPr>
            </w:pPr>
          </w:p>
          <w:p w:rsidR="008C6D0F" w:rsidRDefault="008C6D0F" w:rsidP="00225CBC">
            <w:pPr>
              <w:jc w:val="center"/>
              <w:rPr>
                <w:rFonts w:ascii="Palatino Linotype" w:hAnsi="Palatino Linotype"/>
                <w:b/>
              </w:rPr>
            </w:pPr>
          </w:p>
          <w:p w:rsidR="008C6D0F" w:rsidRDefault="008C6D0F" w:rsidP="00225CBC">
            <w:pPr>
              <w:jc w:val="center"/>
              <w:rPr>
                <w:rFonts w:ascii="Palatino Linotype" w:hAnsi="Palatino Linotype"/>
                <w:b/>
              </w:rPr>
            </w:pPr>
          </w:p>
          <w:p w:rsidR="008C6D0F" w:rsidRDefault="008C6D0F" w:rsidP="00225CBC">
            <w:pPr>
              <w:jc w:val="center"/>
              <w:rPr>
                <w:rFonts w:ascii="Palatino Linotype" w:hAnsi="Palatino Linotype"/>
                <w:b/>
              </w:rPr>
            </w:pPr>
          </w:p>
          <w:p w:rsidR="008C6D0F" w:rsidRDefault="008C6D0F" w:rsidP="00225CBC">
            <w:pPr>
              <w:jc w:val="center"/>
              <w:rPr>
                <w:rFonts w:ascii="Palatino Linotype" w:hAnsi="Palatino Linotype"/>
                <w:b/>
              </w:rPr>
            </w:pPr>
          </w:p>
          <w:p w:rsidR="00B35E74" w:rsidRDefault="00B35E74" w:rsidP="00225CBC">
            <w:pPr>
              <w:jc w:val="center"/>
              <w:rPr>
                <w:rFonts w:ascii="Palatino Linotype" w:hAnsi="Palatino Linotype"/>
                <w:b/>
              </w:rPr>
            </w:pPr>
          </w:p>
          <w:p w:rsidR="00B35E74" w:rsidRDefault="00B35E74" w:rsidP="00225CBC">
            <w:pPr>
              <w:jc w:val="center"/>
              <w:rPr>
                <w:rFonts w:ascii="Palatino Linotype" w:hAnsi="Palatino Linotype"/>
                <w:b/>
              </w:rPr>
            </w:pPr>
          </w:p>
          <w:p w:rsidR="008C6D0F" w:rsidRDefault="008C6D0F" w:rsidP="00225CBC">
            <w:pPr>
              <w:jc w:val="center"/>
              <w:rPr>
                <w:rFonts w:ascii="Palatino Linotype" w:hAnsi="Palatino Linotype"/>
                <w:b/>
              </w:rPr>
            </w:pPr>
          </w:p>
          <w:p w:rsidR="008C6D0F" w:rsidRDefault="008C6D0F" w:rsidP="00225CBC">
            <w:pPr>
              <w:jc w:val="center"/>
              <w:rPr>
                <w:rFonts w:ascii="Palatino Linotype" w:hAnsi="Palatino Linotype"/>
                <w:b/>
              </w:rPr>
            </w:pPr>
          </w:p>
          <w:p w:rsidR="00B35E74" w:rsidRDefault="00B35E74" w:rsidP="00225CBC">
            <w:pPr>
              <w:jc w:val="center"/>
              <w:rPr>
                <w:rFonts w:ascii="Palatino Linotype" w:hAnsi="Palatino Linotype"/>
                <w:b/>
              </w:rPr>
            </w:pPr>
          </w:p>
          <w:p w:rsidR="00B35E74" w:rsidRDefault="00B35E74" w:rsidP="00225CBC">
            <w:pPr>
              <w:jc w:val="center"/>
              <w:rPr>
                <w:rFonts w:ascii="Palatino Linotype" w:hAnsi="Palatino Linotype"/>
                <w:b/>
              </w:rPr>
            </w:pPr>
          </w:p>
          <w:p w:rsidR="008C6D0F" w:rsidRDefault="008C6D0F" w:rsidP="00225CBC">
            <w:pPr>
              <w:jc w:val="center"/>
              <w:rPr>
                <w:rFonts w:ascii="Palatino Linotype" w:hAnsi="Palatino Linotype"/>
                <w:b/>
              </w:rPr>
            </w:pPr>
          </w:p>
          <w:p w:rsidR="005A1B96" w:rsidRPr="001950C9" w:rsidRDefault="005A1B96" w:rsidP="00225CBC">
            <w:pPr>
              <w:jc w:val="center"/>
              <w:rPr>
                <w:rFonts w:ascii="Palatino Linotype" w:hAnsi="Palatino Linotype"/>
                <w:b/>
              </w:rPr>
            </w:pPr>
            <w:r w:rsidRPr="001950C9">
              <w:rPr>
                <w:rFonts w:ascii="Palatino Linotype" w:hAnsi="Palatino Linotype"/>
                <w:b/>
              </w:rPr>
              <w:t>EVA ABAID YAPUR</w:t>
            </w:r>
          </w:p>
          <w:p w:rsidR="005A1B96" w:rsidRDefault="005A1B96" w:rsidP="00B35E74">
            <w:pPr>
              <w:jc w:val="center"/>
              <w:rPr>
                <w:rFonts w:ascii="Palatino Linotype" w:hAnsi="Palatino Linotype"/>
                <w:b/>
              </w:rPr>
            </w:pPr>
            <w:r w:rsidRPr="001950C9">
              <w:rPr>
                <w:rFonts w:ascii="Palatino Linotype" w:hAnsi="Palatino Linotype"/>
                <w:b/>
              </w:rPr>
              <w:t>COMISIONADA</w:t>
            </w:r>
          </w:p>
          <w:p w:rsidR="00974C87" w:rsidRPr="001950C9" w:rsidRDefault="00974C87" w:rsidP="00B35E74">
            <w:pPr>
              <w:jc w:val="center"/>
              <w:rPr>
                <w:rFonts w:ascii="Palatino Linotype" w:hAnsi="Palatino Linotype"/>
                <w:b/>
              </w:rPr>
            </w:pPr>
            <w:r>
              <w:rPr>
                <w:rFonts w:ascii="Palatino Linotype" w:hAnsi="Palatino Linotype" w:cs="Arial"/>
                <w:b/>
              </w:rPr>
              <w:t>(RÚBRICA)</w:t>
            </w:r>
          </w:p>
        </w:tc>
      </w:tr>
    </w:tbl>
    <w:p w:rsidR="008C6D0F" w:rsidRDefault="008C6D0F" w:rsidP="00225CBC">
      <w:pPr>
        <w:jc w:val="both"/>
        <w:rPr>
          <w:rFonts w:ascii="Palatino Linotype" w:eastAsia="Calibri" w:hAnsi="Palatino Linotype" w:cs="Arial"/>
          <w:color w:val="000000" w:themeColor="text1"/>
          <w:sz w:val="20"/>
          <w:szCs w:val="20"/>
        </w:rPr>
      </w:pPr>
    </w:p>
    <w:p w:rsidR="008C6D0F" w:rsidRDefault="008C6D0F" w:rsidP="00225CBC">
      <w:pPr>
        <w:jc w:val="both"/>
        <w:rPr>
          <w:rFonts w:ascii="Palatino Linotype" w:eastAsia="Calibri" w:hAnsi="Palatino Linotype" w:cs="Arial"/>
          <w:color w:val="000000" w:themeColor="text1"/>
          <w:sz w:val="20"/>
          <w:szCs w:val="20"/>
        </w:rPr>
      </w:pPr>
    </w:p>
    <w:p w:rsidR="008C6D0F" w:rsidRDefault="008C6D0F" w:rsidP="00225CBC">
      <w:pPr>
        <w:jc w:val="both"/>
        <w:rPr>
          <w:rFonts w:ascii="Palatino Linotype" w:eastAsia="Calibri" w:hAnsi="Palatino Linotype" w:cs="Arial"/>
          <w:color w:val="000000" w:themeColor="text1"/>
          <w:sz w:val="20"/>
          <w:szCs w:val="20"/>
        </w:rPr>
      </w:pPr>
    </w:p>
    <w:p w:rsidR="008C6D0F" w:rsidRDefault="008C6D0F" w:rsidP="00225CBC">
      <w:pPr>
        <w:jc w:val="both"/>
        <w:rPr>
          <w:rFonts w:ascii="Palatino Linotype" w:eastAsia="Calibri" w:hAnsi="Palatino Linotype" w:cs="Arial"/>
          <w:color w:val="000000" w:themeColor="text1"/>
          <w:sz w:val="20"/>
          <w:szCs w:val="20"/>
        </w:rPr>
      </w:pPr>
      <w:bookmarkStart w:id="0" w:name="_GoBack"/>
      <w:bookmarkEnd w:id="0"/>
    </w:p>
    <w:p w:rsidR="008C6D0F" w:rsidRDefault="008C6D0F" w:rsidP="00225CBC">
      <w:pPr>
        <w:jc w:val="both"/>
        <w:rPr>
          <w:rFonts w:ascii="Palatino Linotype" w:eastAsia="Calibri" w:hAnsi="Palatino Linotype" w:cs="Arial"/>
          <w:color w:val="000000" w:themeColor="text1"/>
          <w:sz w:val="20"/>
          <w:szCs w:val="20"/>
        </w:rPr>
      </w:pPr>
    </w:p>
    <w:p w:rsidR="008C6D0F" w:rsidRDefault="008C6D0F" w:rsidP="00225CBC">
      <w:pPr>
        <w:jc w:val="both"/>
        <w:rPr>
          <w:rFonts w:ascii="Palatino Linotype" w:eastAsia="Calibri" w:hAnsi="Palatino Linotype" w:cs="Arial"/>
          <w:color w:val="000000" w:themeColor="text1"/>
          <w:sz w:val="20"/>
          <w:szCs w:val="20"/>
        </w:rPr>
      </w:pPr>
    </w:p>
    <w:p w:rsidR="008C6D0F" w:rsidRDefault="008C6D0F" w:rsidP="00225CBC">
      <w:pPr>
        <w:jc w:val="both"/>
        <w:rPr>
          <w:rFonts w:ascii="Palatino Linotype" w:eastAsia="Calibri" w:hAnsi="Palatino Linotype" w:cs="Arial"/>
          <w:color w:val="000000" w:themeColor="text1"/>
          <w:sz w:val="20"/>
          <w:szCs w:val="20"/>
        </w:rPr>
      </w:pPr>
    </w:p>
    <w:p w:rsidR="00B35E74" w:rsidRDefault="00B35E74" w:rsidP="00225CBC">
      <w:pPr>
        <w:jc w:val="both"/>
        <w:rPr>
          <w:rFonts w:ascii="Palatino Linotype" w:eastAsia="Calibri" w:hAnsi="Palatino Linotype" w:cs="Arial"/>
          <w:color w:val="000000" w:themeColor="text1"/>
          <w:sz w:val="20"/>
          <w:szCs w:val="20"/>
        </w:rPr>
      </w:pPr>
    </w:p>
    <w:p w:rsidR="005A1B96" w:rsidRDefault="005A1B96" w:rsidP="00225CBC">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sidR="004C672C">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8C6D0F">
        <w:rPr>
          <w:rFonts w:ascii="Palatino Linotype" w:eastAsia="Calibri" w:hAnsi="Palatino Linotype" w:cs="Arial"/>
          <w:color w:val="000000" w:themeColor="text1"/>
          <w:sz w:val="20"/>
          <w:szCs w:val="20"/>
        </w:rPr>
        <w:t>4360</w:t>
      </w:r>
      <w:r w:rsidRPr="001950C9">
        <w:rPr>
          <w:rFonts w:ascii="Palatino Linotype" w:eastAsia="Calibri" w:hAnsi="Palatino Linotype" w:cs="Arial"/>
          <w:color w:val="000000" w:themeColor="text1"/>
          <w:sz w:val="20"/>
          <w:szCs w:val="20"/>
        </w:rPr>
        <w:t>/INFOEM/IP/RR/201</w:t>
      </w:r>
      <w:r w:rsidR="004C672C">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w:t>
      </w:r>
      <w:r w:rsidR="004C672C">
        <w:rPr>
          <w:rFonts w:ascii="Palatino Linotype" w:eastAsia="Calibri" w:hAnsi="Palatino Linotype" w:cs="Arial"/>
          <w:color w:val="000000" w:themeColor="text1"/>
          <w:sz w:val="20"/>
          <w:szCs w:val="20"/>
        </w:rPr>
        <w:t>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8C6D0F">
        <w:rPr>
          <w:rFonts w:ascii="Palatino Linotype" w:eastAsia="Calibri" w:hAnsi="Palatino Linotype" w:cs="Arial"/>
          <w:color w:val="000000" w:themeColor="text1"/>
          <w:sz w:val="20"/>
          <w:szCs w:val="20"/>
        </w:rPr>
        <w:t xml:space="preserve">veintitrés </w:t>
      </w:r>
      <w:r w:rsidR="00BC091C">
        <w:rPr>
          <w:rFonts w:ascii="Palatino Linotype" w:eastAsia="Calibri" w:hAnsi="Palatino Linotype" w:cs="Arial"/>
          <w:color w:val="000000" w:themeColor="text1"/>
          <w:sz w:val="20"/>
          <w:szCs w:val="20"/>
        </w:rPr>
        <w:t xml:space="preserve">de </w:t>
      </w:r>
      <w:r w:rsidR="008C6D0F">
        <w:rPr>
          <w:rFonts w:ascii="Palatino Linotype" w:eastAsia="Calibri" w:hAnsi="Palatino Linotype" w:cs="Arial"/>
          <w:color w:val="000000" w:themeColor="text1"/>
          <w:sz w:val="20"/>
          <w:szCs w:val="20"/>
        </w:rPr>
        <w:t>enero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B35E74" w:rsidRPr="00B35E74" w:rsidRDefault="00B35E74" w:rsidP="00225CBC">
      <w:pPr>
        <w:jc w:val="both"/>
        <w:rPr>
          <w:rFonts w:ascii="Palatino Linotype" w:eastAsia="Calibri" w:hAnsi="Palatino Linotype" w:cs="Arial"/>
          <w:color w:val="000000" w:themeColor="text1"/>
          <w:sz w:val="8"/>
          <w:szCs w:val="8"/>
        </w:rPr>
      </w:pPr>
    </w:p>
    <w:p w:rsidR="00C23B43" w:rsidRDefault="005A1B96" w:rsidP="00225CBC">
      <w:pPr>
        <w:jc w:val="both"/>
      </w:pPr>
      <w:r w:rsidRPr="00C60EC0">
        <w:rPr>
          <w:rFonts w:ascii="Palatino Linotype" w:eastAsia="Calibri" w:hAnsi="Palatino Linotype" w:cs="Arial"/>
          <w:color w:val="000000" w:themeColor="text1"/>
          <w:sz w:val="18"/>
          <w:szCs w:val="18"/>
        </w:rPr>
        <w:t>YSM/</w:t>
      </w:r>
      <w:r w:rsidR="00591C6A">
        <w:rPr>
          <w:rFonts w:ascii="Palatino Linotype" w:eastAsia="Calibri" w:hAnsi="Palatino Linotype" w:cs="Arial"/>
          <w:color w:val="000000" w:themeColor="text1"/>
          <w:sz w:val="18"/>
          <w:szCs w:val="18"/>
        </w:rPr>
        <w:t>IAHA</w:t>
      </w:r>
    </w:p>
    <w:sectPr w:rsidR="00C23B4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3E" w:rsidRDefault="00E25E3E" w:rsidP="005A1B96">
      <w:r>
        <w:separator/>
      </w:r>
    </w:p>
  </w:endnote>
  <w:endnote w:type="continuationSeparator" w:id="0">
    <w:p w:rsidR="00E25E3E" w:rsidRDefault="00E25E3E" w:rsidP="005A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74C87" w:rsidP="00DC5C4E">
    <w:pPr>
      <w:pStyle w:val="Piedepgina"/>
      <w:tabs>
        <w:tab w:val="clear" w:pos="4252"/>
        <w:tab w:val="left" w:pos="4228"/>
      </w:tabs>
      <w:rPr>
        <w:rFonts w:ascii="Palatino Linotype" w:hAnsi="Palatino Linotype" w:cs="Arial"/>
        <w:b/>
        <w:bCs/>
        <w:sz w:val="20"/>
        <w:szCs w:val="20"/>
      </w:rPr>
    </w:pPr>
  </w:p>
  <w:p w:rsidR="005C7C8F" w:rsidRDefault="00974C87" w:rsidP="00DC5C4E">
    <w:pPr>
      <w:pStyle w:val="Piedepgina"/>
      <w:tabs>
        <w:tab w:val="clear" w:pos="4252"/>
        <w:tab w:val="left" w:pos="4228"/>
      </w:tabs>
      <w:rPr>
        <w:rFonts w:ascii="Palatino Linotype" w:hAnsi="Palatino Linotype" w:cs="Arial"/>
        <w:b/>
        <w:bCs/>
        <w:sz w:val="20"/>
        <w:szCs w:val="20"/>
      </w:rPr>
    </w:pPr>
  </w:p>
  <w:p w:rsidR="005C7C8F" w:rsidRDefault="00974C87" w:rsidP="00DC5C4E">
    <w:pPr>
      <w:pStyle w:val="Piedepgina"/>
      <w:tabs>
        <w:tab w:val="clear" w:pos="4252"/>
        <w:tab w:val="left" w:pos="4228"/>
      </w:tabs>
      <w:rPr>
        <w:rFonts w:ascii="Palatino Linotype" w:hAnsi="Palatino Linotype" w:cs="Arial"/>
        <w:b/>
        <w:bCs/>
        <w:sz w:val="20"/>
        <w:szCs w:val="20"/>
      </w:rPr>
    </w:pPr>
  </w:p>
  <w:p w:rsidR="005C7C8F" w:rsidRDefault="00974C87" w:rsidP="00DC5C4E">
    <w:pPr>
      <w:pStyle w:val="Piedepgina"/>
      <w:rPr>
        <w:rFonts w:ascii="Palatino Linotype" w:hAnsi="Palatino Linotype" w:cs="Arial"/>
        <w:b/>
        <w:bCs/>
        <w:sz w:val="20"/>
        <w:szCs w:val="20"/>
      </w:rPr>
    </w:pPr>
  </w:p>
  <w:p w:rsidR="005C7C8F" w:rsidRPr="00F12350" w:rsidRDefault="00135E21"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F14032"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F14032" w:rsidRPr="00F12350">
      <w:rPr>
        <w:rFonts w:ascii="Palatino Linotype" w:hAnsi="Palatino Linotype" w:cs="Arial"/>
        <w:b/>
        <w:bCs/>
        <w:sz w:val="20"/>
        <w:szCs w:val="20"/>
      </w:rPr>
      <w:fldChar w:fldCharType="separate"/>
    </w:r>
    <w:r w:rsidR="00974C87">
      <w:rPr>
        <w:rFonts w:ascii="Palatino Linotype" w:hAnsi="Palatino Linotype" w:cs="Arial"/>
        <w:b/>
        <w:bCs/>
        <w:noProof/>
        <w:sz w:val="20"/>
        <w:szCs w:val="20"/>
      </w:rPr>
      <w:t>5</w:t>
    </w:r>
    <w:r w:rsidR="00F14032"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F14032"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F14032" w:rsidRPr="00F12350">
      <w:rPr>
        <w:rFonts w:ascii="Palatino Linotype" w:hAnsi="Palatino Linotype" w:cs="Arial"/>
        <w:b/>
        <w:bCs/>
        <w:sz w:val="20"/>
        <w:szCs w:val="20"/>
      </w:rPr>
      <w:fldChar w:fldCharType="separate"/>
    </w:r>
    <w:r w:rsidR="00974C87">
      <w:rPr>
        <w:rFonts w:ascii="Palatino Linotype" w:hAnsi="Palatino Linotype" w:cs="Arial"/>
        <w:b/>
        <w:bCs/>
        <w:noProof/>
        <w:sz w:val="20"/>
        <w:szCs w:val="20"/>
      </w:rPr>
      <w:t>5</w:t>
    </w:r>
    <w:r w:rsidR="00F14032" w:rsidRPr="00F12350">
      <w:rPr>
        <w:rFonts w:ascii="Palatino Linotype" w:hAnsi="Palatino Linotype" w:cs="Arial"/>
        <w:b/>
        <w:bCs/>
        <w:sz w:val="20"/>
        <w:szCs w:val="20"/>
      </w:rPr>
      <w:fldChar w:fldCharType="end"/>
    </w:r>
  </w:p>
  <w:p w:rsidR="005C7C8F" w:rsidRDefault="00974C87"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3E" w:rsidRDefault="00E25E3E" w:rsidP="005A1B96">
      <w:r>
        <w:separator/>
      </w:r>
    </w:p>
  </w:footnote>
  <w:footnote w:type="continuationSeparator" w:id="0">
    <w:p w:rsidR="00E25E3E" w:rsidRDefault="00E25E3E" w:rsidP="005A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74C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35E21"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752"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EA7F18" w:rsidRDefault="00974C87" w:rsidP="00DC5C4E">
    <w:pPr>
      <w:pStyle w:val="Encabezado"/>
      <w:tabs>
        <w:tab w:val="clear" w:pos="4252"/>
        <w:tab w:val="clear" w:pos="8504"/>
        <w:tab w:val="left" w:pos="2326"/>
      </w:tabs>
      <w:jc w:val="right"/>
      <w:rPr>
        <w:rFonts w:ascii="Palatino Linotype" w:hAnsi="Palatino Linotype" w:cs="Arial"/>
        <w:sz w:val="20"/>
        <w:szCs w:val="20"/>
      </w:rPr>
    </w:pPr>
  </w:p>
  <w:p w:rsidR="00EA7F18" w:rsidRDefault="00974C87"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135E21"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135E21"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C575DB">
      <w:rPr>
        <w:rFonts w:ascii="Palatino Linotype" w:hAnsi="Palatino Linotype" w:cs="Arial"/>
        <w:sz w:val="20"/>
        <w:szCs w:val="20"/>
      </w:rPr>
      <w:t>4360</w:t>
    </w:r>
    <w:r>
      <w:rPr>
        <w:rFonts w:ascii="Palatino Linotype" w:hAnsi="Palatino Linotype" w:cs="Arial"/>
        <w:sz w:val="20"/>
        <w:szCs w:val="20"/>
      </w:rPr>
      <w:t>/INFOEM/IP</w:t>
    </w:r>
    <w:r w:rsidRPr="00706042">
      <w:rPr>
        <w:rFonts w:ascii="Palatino Linotype" w:hAnsi="Palatino Linotype" w:cs="Arial"/>
        <w:sz w:val="20"/>
        <w:szCs w:val="20"/>
      </w:rPr>
      <w:t>/RR/201</w:t>
    </w:r>
    <w:r w:rsidR="006B7EF1">
      <w:rPr>
        <w:rFonts w:ascii="Palatino Linotype" w:hAnsi="Palatino Linotype" w:cs="Arial"/>
        <w:sz w:val="20"/>
        <w:szCs w:val="20"/>
      </w:rPr>
      <w:t>8</w:t>
    </w:r>
  </w:p>
  <w:p w:rsidR="00EA7F18" w:rsidRDefault="00974C87"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7.8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74C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86563"/>
    <w:multiLevelType w:val="hybridMultilevel"/>
    <w:tmpl w:val="BC465360"/>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D51636"/>
    <w:multiLevelType w:val="hybridMultilevel"/>
    <w:tmpl w:val="D6E8FFA2"/>
    <w:lvl w:ilvl="0" w:tplc="080A000F">
      <w:start w:val="1"/>
      <w:numFmt w:val="decimal"/>
      <w:lvlText w:val="%1."/>
      <w:lvlJc w:val="left"/>
      <w:pPr>
        <w:ind w:left="720" w:hanging="360"/>
      </w:pPr>
    </w:lvl>
    <w:lvl w:ilvl="1" w:tplc="7E18F7F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1B96"/>
    <w:rsid w:val="000A48A7"/>
    <w:rsid w:val="000D0402"/>
    <w:rsid w:val="00135E21"/>
    <w:rsid w:val="001E6B98"/>
    <w:rsid w:val="00225CBC"/>
    <w:rsid w:val="00260500"/>
    <w:rsid w:val="00262EF3"/>
    <w:rsid w:val="00280AC4"/>
    <w:rsid w:val="00283877"/>
    <w:rsid w:val="002C65C0"/>
    <w:rsid w:val="00354D38"/>
    <w:rsid w:val="003630FE"/>
    <w:rsid w:val="00387508"/>
    <w:rsid w:val="004045A1"/>
    <w:rsid w:val="0049205F"/>
    <w:rsid w:val="004C672C"/>
    <w:rsid w:val="004D7A45"/>
    <w:rsid w:val="00523DFD"/>
    <w:rsid w:val="00591C6A"/>
    <w:rsid w:val="005A1B96"/>
    <w:rsid w:val="005C1D0F"/>
    <w:rsid w:val="00603BBE"/>
    <w:rsid w:val="0062091A"/>
    <w:rsid w:val="00650BE6"/>
    <w:rsid w:val="00694BA7"/>
    <w:rsid w:val="006B7EF1"/>
    <w:rsid w:val="006F6EB9"/>
    <w:rsid w:val="00771399"/>
    <w:rsid w:val="008C6D0F"/>
    <w:rsid w:val="00974C87"/>
    <w:rsid w:val="00A54C29"/>
    <w:rsid w:val="00B35E74"/>
    <w:rsid w:val="00B70986"/>
    <w:rsid w:val="00BC091C"/>
    <w:rsid w:val="00C23B43"/>
    <w:rsid w:val="00C575DB"/>
    <w:rsid w:val="00C9714C"/>
    <w:rsid w:val="00E14860"/>
    <w:rsid w:val="00E25E3E"/>
    <w:rsid w:val="00E90362"/>
    <w:rsid w:val="00EA0479"/>
    <w:rsid w:val="00F14032"/>
    <w:rsid w:val="00F62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A1FAF09-06F4-40CC-9AA3-3F8266D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B9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A1B96"/>
    <w:rPr>
      <w:rFonts w:eastAsiaTheme="minorEastAsia"/>
      <w:sz w:val="24"/>
      <w:szCs w:val="24"/>
      <w:lang w:val="es-ES_tradnl" w:eastAsia="es-ES"/>
    </w:rPr>
  </w:style>
  <w:style w:type="paragraph" w:styleId="Piedepgina">
    <w:name w:val="footer"/>
    <w:basedOn w:val="Normal"/>
    <w:link w:val="PiedepginaCar"/>
    <w:uiPriority w:val="99"/>
    <w:unhideWhenUsed/>
    <w:rsid w:val="005A1B9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A1B9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A1B96"/>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1B96"/>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BC09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091C"/>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6F6EB9"/>
    <w:rPr>
      <w:color w:val="0563C1" w:themeColor="hyperlink"/>
      <w:u w:val="single"/>
    </w:rPr>
  </w:style>
  <w:style w:type="character" w:styleId="Refdecomentario">
    <w:name w:val="annotation reference"/>
    <w:basedOn w:val="Fuentedeprrafopredeter"/>
    <w:uiPriority w:val="99"/>
    <w:semiHidden/>
    <w:unhideWhenUsed/>
    <w:rsid w:val="00F62C2F"/>
    <w:rPr>
      <w:sz w:val="16"/>
      <w:szCs w:val="16"/>
    </w:rPr>
  </w:style>
  <w:style w:type="paragraph" w:styleId="Textocomentario">
    <w:name w:val="annotation text"/>
    <w:basedOn w:val="Normal"/>
    <w:link w:val="TextocomentarioCar"/>
    <w:uiPriority w:val="99"/>
    <w:semiHidden/>
    <w:unhideWhenUsed/>
    <w:rsid w:val="00F62C2F"/>
    <w:rPr>
      <w:sz w:val="20"/>
      <w:szCs w:val="20"/>
    </w:rPr>
  </w:style>
  <w:style w:type="character" w:customStyle="1" w:styleId="TextocomentarioCar">
    <w:name w:val="Texto comentario Car"/>
    <w:basedOn w:val="Fuentedeprrafopredeter"/>
    <w:link w:val="Textocomentario"/>
    <w:uiPriority w:val="99"/>
    <w:semiHidden/>
    <w:rsid w:val="00F62C2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62C2F"/>
    <w:rPr>
      <w:b/>
      <w:bCs/>
    </w:rPr>
  </w:style>
  <w:style w:type="character" w:customStyle="1" w:styleId="AsuntodelcomentarioCar">
    <w:name w:val="Asunto del comentario Car"/>
    <w:basedOn w:val="TextocomentarioCar"/>
    <w:link w:val="Asuntodelcomentario"/>
    <w:uiPriority w:val="99"/>
    <w:semiHidden/>
    <w:rsid w:val="00F62C2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A27C4-124A-482B-8923-8EE15E8B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1033</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2019-01-28T20:52:00Z</cp:lastPrinted>
  <dcterms:created xsi:type="dcterms:W3CDTF">2019-01-25T20:13:00Z</dcterms:created>
  <dcterms:modified xsi:type="dcterms:W3CDTF">2019-02-18T18:02:00Z</dcterms:modified>
</cp:coreProperties>
</file>